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erzeichnis2"/>
        <w:rPr>
          <w:sz w:val="19"/>
          <w:szCs w:val="19"/>
        </w:rPr>
        <w:bidi w:val="0"/>
      </w:pPr>
      <w:r>
        <w:rPr>
          <w:sz w:val="19"/>
          <w:szCs w:val="19"/>
          <w:lang w:val="ru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360045" cy="0"/>
                <wp:effectExtent l="9525" t="8890" r="11430" b="1016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I3HAIAADQEAAAOAAAAZHJzL2Uyb0RvYy54bWysU8GO2jAQvVfqP1i+QxIIlI0Iq4rAXrYt&#10;0m57H2wnserYlm0IqOq/1zYEse2lqpqDM/bMPL+ZeV4+njqBjsxYrmSJs3GKEZNEUS6bEn993Y4W&#10;GFkHkoJQkpX4zCx+XL1/t+x1wSaqVYIygzyItEWvS9w6p4sksaRlHdix0kx6Z61MB85vTZNQA71H&#10;70QySdN50itDtVGEWetPq4sTryJ+XTPivtS1ZQ6JEntuLq4mrvuwJqslFI0B3XJypQH/wKIDLv2l&#10;N6gKHKCD4X9AdZwYZVXtxkR1iaprTliswVeTpb9V89KCZrEW3xyrb22y/w+WfD7uDOK0xFOMJHR+&#10;RE/MAGXoGzN7LulBNmga2tRrW/jotdyZUCg5yRf9rMh3i6RatyAbFum+nrXHyEJG8iYlbKz2l+37&#10;T4r6GDg4FXt2qk0XIH030CmO5nwbDTs5RPzhdJ6m+QwjMrgSKIY8bax7YqpDwSix4DI0DQo4PlsX&#10;eEAxhIRjqbZciDh4IVFf4vl0lsYEqwSnwRnCrGn2a2HQEYJ04heL8p77MKMOkkawlgHdXG0HXFxs&#10;f7mQAc9X4ulcrYs2fjykD5vFZpGP8sl8M8rTqhp93K7z0XybfZhV02q9rrKfgVqWFy2nlMnAbtBp&#10;lv+dDq4v5qKwm1JvbUjeosd+ebLDP5KOowzTu+hgr+h5Z4YRe2nG4OszCtq/33v7/rGvfgEAAP//&#10;AwBQSwMEFAAGAAgAAAAhANojLA/aAAAABwEAAA8AAABkcnMvZG93bnJldi54bWxMj0FLxDAQhe+C&#10;/yGM4M1NK2bdrU0XESpePLiK52wztsVkUpJsU/31RhDc47z3eO+berdYw2b0YXQkoVwVwJA6p0fq&#10;Jby9tlcbYCEq0so4QglfGGDXnJ/VqtIu0QvO+9izXEKhUhKGGKeK89ANaFVYuQkpex/OWxXz6Xuu&#10;vUq53Bp+XRRrbtVIeWFQEz4M2H3uj1YClfHdpBTT7L/FoyhF+1Q8t1JeXiz3d8AiLvE/DL/4GR2a&#10;zHRwR9KBGQn5kShBbMUNsGyL9S2ww5/Am5qf8jc/AAAA//8DAFBLAQItABQABgAIAAAAIQC2gziS&#10;/gAAAOEBAAATAAAAAAAAAAAAAAAAAAAAAABbQ29udGVudF9UeXBlc10ueG1sUEsBAi0AFAAGAAgA&#10;AAAhADj9If/WAAAAlAEAAAsAAAAAAAAAAAAAAAAALwEAAF9yZWxzLy5yZWxzUEsBAi0AFAAGAAgA&#10;AAAhAG3OkjccAgAANAQAAA4AAAAAAAAAAAAAAAAALgIAAGRycy9lMm9Eb2MueG1sUEsBAi0AFAAG&#10;AAgAAAAhANojLA/aAAAABwEAAA8AAAAAAAAAAAAAAAAAdgQAAGRycy9kb3ducmV2LnhtbFBLBQYA&#10;AAAABAAEAPMAAAB9BQAAAAA=&#10;" strokeweight=".5pt">
                <w10:wrap anchorx="page" anchory="page"/>
                <w10:anchorlock/>
              </v:line>
            </w:pict>
          </mc:Fallback>
        </mc:AlternateContent>
      </w:r>
      <w:bookmarkStart w:id="0" w:name="SQLMetaData2_C1"/>
      <w:bookmarkEnd w:id="0"/>
      <w:r>
        <w:rPr>
          <w:sz w:val="19"/>
          <w:szCs w:val="19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Примечания о защите данных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</w:pP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hAnsiTheme="minorHAnsi"/>
          <w:sz w:val="19"/>
          <w:szCs w:val="19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Уважаемые родители!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hAnsiTheme="minorHAnsi"/>
          <w:sz w:val="19"/>
          <w:szCs w:val="19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уважаемые ученицы и ученики!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hAnsiTheme="minorHAnsi"/>
          <w:sz w:val="19"/>
          <w:szCs w:val="19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Уважаемые коллеги!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</w:pP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hAnsiTheme="minorHAnsi"/>
          <w:sz w:val="19"/>
          <w:szCs w:val="19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Довожу до вашего сведения, что к участию в очных занятиях или уходу за детьми по острой необходимости допускаются только ученики и ученицы, преподаватели, вспомогательный педагогический персонал и учителя-стажеры, которые дважды в неделю проходят проверку на заражение коронавирусом SARS-CoV-2 с использованием признанного теста. Это требование считается выполненным для вакцинированных и выздоровевших лиц в соответствии с § 7, п. 2 Постановления об освобождении от защитных мер против COVID-19. Таким образом, мы хотим сделать очное обучение как можно более безопасным. В этом контексте мы обрабатываем ваши персональные данные </w:t>
      </w:r>
      <w:r>
        <w:rPr>
          <w:rFonts w:asciiTheme="minorHAnsi" w:cstheme="minorHAnsi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или персональные данные вашего ребенка</w:t>
      </w:r>
      <w:r>
        <w:rPr>
          <w:rFonts w:asciiTheme="minorHAnsi" w:cstheme="minorHAnsi" w:hAnsiTheme="minorHAnsi"/>
          <w:sz w:val="19"/>
          <w:szCs w:val="19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Таким образом, согласно ст. 13 Общего постановления по защите данных мы обязаны уведомить вас об этом и настоящим хотим соблюсти это требование.</w:t>
      </w: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Лицо, ответственное за обработку данных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соответствии с Общим постановлением по защите данных лицом, ответственным за обработку ваших персональных данных или персональных данных учеников, является руководство школы.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 вопросам, касающимся защиты данных, обращайтесь:</w:t>
      </w:r>
      <w:r>
        <w:rPr>
          <w:noProof/>
          <w:sz w:val="19"/>
          <w:szCs w:val="19"/>
          <w:highlight w:val="yellow"/>
          <w:rFonts w:asciiTheme="minorHAnsi" w:hAnsi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5734050" cy="1404620"/>
                <wp:effectExtent l="0" t="0" r="1905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  <w:bidi w:val="0"/>
                            </w:pPr>
                            <w:r>
                              <w:rPr>
                                <w:sz w:val="19"/>
                                <w:szCs w:val="19"/>
                                <w:lang w:val="ru"/>
                                <w:b w:val="0"/>
                                <w:bCs w:val="0"/>
                                <w:i w:val="1"/>
                                <w:iCs w:val="1"/>
                                <w:u w:val="none"/>
                                <w:vertAlign w:val="baseline"/>
                                <w:rtl w:val="0"/>
                              </w:rPr>
                              <w:t xml:space="preserve">Укажите контактное лицо в школе</w:t>
                            </w:r>
                          </w:p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0.1pt;width:451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7eEJgIAAEcEAAAOAAAAZHJzL2Uyb0RvYy54bWysU9uO2yAQfa/Uf0C8N3ZcZy9WnNU221SV&#10;thdptx+AMY5RgaFAYqdfvwPOptG2fanqBwSe4XDmnJnlzagV2QvnJZiazmc5JcJwaKXZ1vTb4+bN&#10;FSU+MNMyBUbU9CA8vVm9frUcbCUK6EG1whEEMb4abE37EGyVZZ73QjM/AysMBjtwmgU8um3WOjYg&#10;ulZZkecX2QCutQ648B7/3k1Bukr4XSd4+NJ1XgSiaorcQlpdWpu4Zqslq7aO2V7yIw32Dyw0kwYf&#10;PUHdscDIzsnfoLTkDjx0YcZBZ9B1kotUA1Yzz19U89AzK1ItKI63J5n8/4Pln/dfHZFtTYv5JSWG&#10;aTTpUYyhE6olRdRnsL7CtAeLiWF8ByP6nGr19h74d08MrHtmtuLWORh6wVrkN483s7OrE46PIM3w&#10;CVp8hu0CJKCxczqKh3IQREefDidvkArh+HNx+bbMFxjiGJuXeXlRJPcyVj1ft86HDwI0iZuaOjQ/&#10;wbP9vQ+RDqueU+JrHpRsN1KpdHDbZq0c2TNslE36UgUv0pQhQ02vF8ViUuCvEHn6/gShZcCOV1LX&#10;9OqUxKqo23vTpn4MTKppj5SVOQoZtZtUDGMzHo1poD2gpA6mzsZJxE0P7iclA3Z1Tf2PHXOCEvXR&#10;oC3X87KMY5AO5eISNSTuPNKcR5jhCFXTQMm0XYc0Okkwe4v2bWQSNvo8MTlyxW5Neh8nK47D+Tll&#10;/Zr/1RMAAAD//wMAUEsDBBQABgAIAAAAIQDUoDM33AAAAAcBAAAPAAAAZHJzL2Rvd25yZXYueG1s&#10;TI/BTsMwEETvSPyDtUhcKmo3bSMI2VRQqSdODeXuxksSEa+D7bbp32NOcNyZ0czbcjPZQZzJh94x&#10;wmKuQBA3zvTcIhzedw+PIELUbPTgmBCuFGBT3d6UujDuwns617EVqYRDoRG6GMdCytB0ZHWYu5E4&#10;eZ/OWx3T6VtpvL6kcjvITKlcWt1zWuj0SNuOmq/6ZBHy73o5e/swM95fd6++sWuzPawR7++ml2cQ&#10;kab4F4Zf/IQOVWI6uhObIAaE9EhEWKkMRHKf1DIJR4QsX6xAVqX8z1/9AAAA//8DAFBLAQItABQA&#10;BgAIAAAAIQC2gziS/gAAAOEBAAATAAAAAAAAAAAAAAAAAAAAAABbQ29udGVudF9UeXBlc10ueG1s&#10;UEsBAi0AFAAGAAgAAAAhADj9If/WAAAAlAEAAAsAAAAAAAAAAAAAAAAALwEAAF9yZWxzLy5yZWxz&#10;UEsBAi0AFAAGAAgAAAAhANznt4QmAgAARwQAAA4AAAAAAAAAAAAAAAAALgIAAGRycy9lMm9Eb2Mu&#10;eG1sUEsBAi0AFAAGAAgAAAAhANSgMzfcAAAABwEAAA8AAAAAAAAAAAAAAAAAgAQAAGRycy9kb3du&#10;cmV2LnhtbFBLBQYAAAAABAAEAPMAAACJBQAAAAA=&#10;">
                <v:textbox style="mso-fit-shape-to-text:t">
                  <w:txbxContent>
                    <w:p>
                      <w:pPr>
                        <w:rPr>
                          <w:i/>
                          <w:sz w:val="19"/>
                          <w:szCs w:val="19"/>
                        </w:rPr>
                        <w:bidi w:val="0"/>
                      </w:pPr>
                      <w:r>
                        <w:rPr>
                          <w:sz w:val="19"/>
                          <w:szCs w:val="19"/>
                          <w:lang w:val="ru"/>
                          <w:b w:val="0"/>
                          <w:bCs w:val="0"/>
                          <w:i w:val="1"/>
                          <w:iCs w:val="1"/>
                          <w:u w:val="none"/>
                          <w:vertAlign w:val="baseline"/>
                          <w:rtl w:val="0"/>
                        </w:rPr>
                        <w:t xml:space="preserve">Укажите контактное лицо в школе</w:t>
                      </w:r>
                    </w:p>
                    <w:p/>
                    <w:p/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Цель обработки данных и правовое основание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Школа обрабатывает ваши персональные данные или персональные данные вашего ребенка в объеме, необходимом для надлежащего подтверждения отрицательного результата теста на заражение вирусом SARS-CoV-2 или для подтверждения статуса вакцинированного или выздоровевшего лица. Правовым основанием является § 1a 3-го Постановления о мероприятиях по сдерживанию коронавируса в школах.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Если вы дали согласие на тестирование в школе, ваши данные или данные вашего ребенка будут обработаны в объеме, необходимом для надлежащего проведения самотестирования на месте. Если вы запросите справку об отрицательном результате теста для вас или вашего ребенка, обработка данных будет осуществляться с целью выдачи соответствующего подтверждающего документа. Обработка данных, указанных в заявлении о согласии, основана на ст. 6, п. 1, пп. 1, лит. a и ст. 9, п. 2, лит. a Общего положения по защите данных (DS-GVO).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Обязательное тестирование также можно выполнить в признанном центре тестирования, в признанном учреждении тестирования (с предъявлением подтверждающего документа в школе в начале уроков) или дома (предъявив подтверждение отрицательного результата теста, подписанное опекуном или совершеннолетним учеником).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Ваши данные или данные вашего ребенка обрабатываются на основании ст. 6, п. 1, пп. 1, лит. e и ст. 9, п. 2, лит. g Общего положения о защите данных (DS-GVO) и Федерального закона о защите от инфекций, а также на основании § 1 a 3-го Постановления о мероприятиях по сдерживанию коронавируса в школах и Постановления об освобождении от защитных мер против COVID-19. Кроме того, на наше учреждение распространяются: Федеральный закон о защите данных, Закон о защите данных земли Мекленбург-Передняя Померания и Положение земли Мекленбург-Передняя Померания об обработке и защите персональных данных учеников, родителей и опекунов, учителей и другого школьного персонала (Общий регламент земли Мекленбург-Передняя Померания по защите персональных данных в школах).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Категории персональных данных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обрабатываем ваши фамилию, имя и дату рождения или фамилию, имя и дату рождения вашего ребенка, а для несовершеннолетних учеников — фамилию, имя, адрес и номер телефона опекуна. Эти данные служат для однозначной идентификации лица. Кроме того, регистрируется соответствующий отрицательный результат теста.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Если вы захотите получить сертификат об отрицательном результате теста для себя как взрослого ученика или для своего ребенка, для выдачи подтверждающего документа будут обработаны ваши фамилия, имя и адрес или фамилия, имя и адрес вашего ребенка.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Если вы или ваш ребенок претендуете на исключение как вакцинированное или выздоровевшее лицо, помимо фамилии и имени будет обработан соответствующий статус.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прямо заявляем о том, что другие персональные данные не обрабатываются. 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Категории получателей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Ваши персональные данные или персональные данные ученика или ученицы обрабатываются руководством класса, руководством школы или секретариатом. Если вы дали согласие на тестирование в школе, о результате теста также могут знать одноклассники, если вы проходите тестирование в классе.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Если вы как совершеннолетний ученик или как родитель/опекун хотите получить для своего ребенка справку об отрицательном результате теста, ваши данные также будут обработаны учителем, ведущим занятия.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Кроме того, ваши персональные данные обрабатываются только теми лицами из администрации школы, которые были уполномочены на проведение административных процедур или, например, получают эти полномочия в рамках обжалования судебных постановлений, в ходе которых осуществляется обработка ваших данных. Обработка осуществляется только на основании законодательных норм и в рамках соответствующей компетенции.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Срок хранения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Данные, указанные в заявлении о согласии, будут храниться до тех пор, пока существует согласие на проведение самотестирования. Если вы отзываете свое согласие, ваши личные данные или данные вашего ребенка будут удалены в течение 14 дней.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Подтверждающий документ об отрицательном результате теста, предъявленный в случае тестирования в признанном центре тестирования, учреждении тестирования или на дому, аннулируется по истечении двух недель, начиная с недели, в которую этот документ был предъявлен.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Статус вакцинированного или выздоровевшего лица не сохраняется.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Соответствующие сроки хранения, предусмотренные правилами ведения документации для административных учреждений земли Мекленбург-Передняя Померания, остаются без изменений.</w:t>
      </w:r>
    </w:p>
    <w:p>
      <w:pPr>
        <w:spacing w:line="312" w:lineRule="auto"/>
        <w:rPr>
          <w:rFonts w:asciiTheme="minorHAnsi" w:eastAsia="Times New Roman" w:hAnsiTheme="minorHAnsi" w:cstheme="minorHAnsi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Право на получение информации и другие права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Согласно Общему регламенту по защите данных вы также имеете указанные ниже права.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1"/>
        </w:num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 можете получить информацию о хранящихся данных в отношении вас (ст. 15 Общего регламента по защите данных).</w:t>
      </w:r>
    </w:p>
    <w:p>
      <w:pPr>
        <w:pStyle w:val="Listenabsatz"/>
        <w:numPr>
          <w:ilvl w:val="0"/>
          <w:numId w:val="21"/>
        </w:num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случае обработки неправильных персональных данных вы имеете право на внесение исправлений (ст. 16 Общего регламента по защите данных).</w:t>
      </w:r>
    </w:p>
    <w:p>
      <w:pPr>
        <w:pStyle w:val="Listenabsatz"/>
        <w:numPr>
          <w:ilvl w:val="0"/>
          <w:numId w:val="21"/>
        </w:num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 условии выполнения всех требований законодательства вы можете потребовать удаления или ограничения обработки, а также возразить против обработки (ст. 17, 18 и 21, п. 1 Общего регламента по защите данных).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Если вы дали согласие на обработку ваших персональных данных посредством соответствующего заявления (ст. 6, п 1, лит. a DS-GVO), вы можете в любое время отозвать свое согласие с действием на будущее (ст. 7, п. 3 DS-GVO). Это не влияет на законность обработки данных, выполненной на основании вашего согласия до его отзыва.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pStyle w:val="Listenabsatz"/>
        <w:numPr>
          <w:ilvl w:val="0"/>
          <w:numId w:val="20"/>
        </w:numPr>
        <w:spacing w:line="312" w:lineRule="auto"/>
        <w:rPr>
          <w:rFonts w:asciiTheme="minorHAnsi" w:eastAsia="Times New Roman" w:hAnsiTheme="minorHAnsi" w:cstheme="minorHAnsi"/>
          <w:b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Право на обжалование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Согласно ст. 77 Общего регламента по защите данных вы можете подать жалобу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уполномоченному земли по защите данных и информационной безопасности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Werderstraße 74 A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19055 Schwerin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tabs>
          <w:tab w:val="left" w:pos="988"/>
        </w:tabs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уважением,</w:t>
      </w: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eastAsia="Times New Roman" w:hAnsiTheme="minorHAnsi" w:cstheme="minorHAnsi"/>
          <w:spacing w:val="3"/>
          <w:sz w:val="19"/>
          <w:szCs w:val="19"/>
          <w:shd w:val="clear" w:color="auto" w:fill="FFFFFF"/>
        </w:rPr>
      </w:pPr>
    </w:p>
    <w:p>
      <w:pPr>
        <w:spacing w:line="312" w:lineRule="auto"/>
        <w:rPr>
          <w:rFonts w:asciiTheme="minorHAnsi" w:hAnsiTheme="minorHAnsi" w:cstheme="minorHAnsi"/>
          <w:sz w:val="19"/>
          <w:szCs w:val="19"/>
        </w:rPr>
        <w:bidi w:val="0"/>
      </w:pPr>
      <w:r>
        <w:rPr>
          <w:rFonts w:asciiTheme="minorHAnsi" w:cstheme="minorHAnsi" w:eastAsia="Times New Roman" w:hAnsiTheme="minorHAnsi"/>
          <w:sz w:val="19"/>
          <w:szCs w:val="19"/>
          <w:shd w:val="clear" w:color="auto" w:fill="FFFFFF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руководство вашей школы</w:t>
      </w:r>
    </w:p>
    <w:sectPr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033027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  <w:bidi w:val="0"/>
        </w:pPr>
        <w:r>
          <w:rPr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instrText>PAGE   \* MERGEFORMAT</w:instrText>
        </w:r>
        <w:r>
          <w:rPr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- 3 -</w:t>
        </w:r>
        <w:r>
          <w:rPr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krper"/>
      <w:framePr w:w="195" w:h="2880" w:hRule="exact" w:hSpace="181" w:wrap="around" w:x="392" w:y="13949"/>
      <w:jc w:val="right"/>
      <w:textDirection w:val="btLr"/>
      <w:rPr>
        <w:color w:val="4D4D4D"/>
      </w:rPr>
      <w:bidi w:val="0"/>
    </w:pPr>
    <w:bookmarkStart w:id="2" w:name="Barcode_C1"/>
    <w:r>
      <w:rPr>
        <w:color w:val="4D4D4D"/>
        <w:lang w:val="ru"/>
        <w:b w:val="0"/>
        <w:bCs w:val="0"/>
        <w:i w:val="0"/>
        <w:iCs w:val="0"/>
        <w:u w:val="none"/>
        <w:vertAlign w:val="baseline"/>
        <w:rtl w:val="0"/>
      </w:rPr>
      <w:t xml:space="preserve">9700018730111</w:t>
    </w:r>
  </w:p>
  <w:bookmarkEnd w:id="2"/>
  <w:p>
    <w:pPr>
      <w:pStyle w:val="Fuzeile"/>
      <w:rPr>
        <w:color w:val="0563C1" w:themeColor="hyperlink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50688" o:spid="_x0000_s2050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50689" o:spid="_x0000_s2051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50687" o:spid="_x0000_s2049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385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D00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766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4EC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A28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A8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B6C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8F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4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E3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21BBE"/>
    <w:multiLevelType w:val="hybridMultilevel"/>
    <w:tmpl w:val="0B005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97D4E"/>
    <w:multiLevelType w:val="hybridMultilevel"/>
    <w:tmpl w:val="FA90ED54"/>
    <w:lvl w:ilvl="0" w:tplc="7CD0949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42FAE"/>
    <w:multiLevelType w:val="hybridMultilevel"/>
    <w:tmpl w:val="36B8A1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D6E38"/>
    <w:multiLevelType w:val="hybridMultilevel"/>
    <w:tmpl w:val="59941682"/>
    <w:lvl w:ilvl="0" w:tplc="77A0B05E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3558CA"/>
    <w:multiLevelType w:val="hybridMultilevel"/>
    <w:tmpl w:val="398E4ACC"/>
    <w:lvl w:ilvl="0" w:tplc="76143DE8">
      <w:start w:val="1"/>
      <w:numFmt w:val="decimal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0AD6"/>
    <w:multiLevelType w:val="hybridMultilevel"/>
    <w:tmpl w:val="D0F00C9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7182C"/>
    <w:multiLevelType w:val="hybridMultilevel"/>
    <w:tmpl w:val="0D6A05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A332F"/>
    <w:multiLevelType w:val="hybridMultilevel"/>
    <w:tmpl w:val="A80087A4"/>
    <w:lvl w:ilvl="0" w:tplc="8D509E48">
      <w:start w:val="1"/>
      <w:numFmt w:val="upperRoman"/>
      <w:pStyle w:val="berschrift1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D12F0"/>
    <w:multiLevelType w:val="hybridMultilevel"/>
    <w:tmpl w:val="8E969DC6"/>
    <w:lvl w:ilvl="0" w:tplc="04070011">
      <w:start w:val="1"/>
      <w:numFmt w:val="decimal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0D58A1"/>
    <w:multiLevelType w:val="hybridMultilevel"/>
    <w:tmpl w:val="BC6C0E2E"/>
    <w:lvl w:ilvl="0" w:tplc="77A0B05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F009C"/>
    <w:multiLevelType w:val="hybridMultilevel"/>
    <w:tmpl w:val="354CFB7A"/>
    <w:lvl w:ilvl="0" w:tplc="0CCA0DB4">
      <w:start w:val="1"/>
      <w:numFmt w:val="decimal"/>
      <w:pStyle w:val="berschrift2"/>
      <w:lvlText w:val="%1"/>
      <w:lvlJc w:val="righ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9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2AAED0-801B-43E6-959A-F9D011FF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3"/>
      </w:numPr>
      <w:spacing w:before="480"/>
      <w:ind w:left="357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numId w:val="7"/>
      </w:numPr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200" w:line="240" w:lineRule="auto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200" w:line="240" w:lineRule="auto"/>
      <w:contextualSpacing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szCs w:val="28"/>
    </w:rPr>
  </w:style>
  <w:style w:type="paragraph" w:styleId="KeinLeerraum">
    <w:name w:val="No Spacing"/>
    <w:uiPriority w:val="1"/>
    <w:qFormat/>
    <w:rPr>
      <w:sz w:val="22"/>
    </w:rPr>
  </w:style>
  <w:style w:type="table" w:styleId="Tabellenraster">
    <w:name w:val="Table Grid"/>
    <w:basedOn w:val="NormaleTabelle"/>
    <w:uiPriority w:val="39"/>
    <w:pPr>
      <w:jc w:val="left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Cs/>
      <w:sz w:val="22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200" w:line="240" w:lineRule="auto"/>
    </w:pPr>
    <w:rPr>
      <w:sz w:val="15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/>
      <w:sz w:val="15"/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  <w:rPr>
      <w:rFonts w:asciiTheme="majorHAnsi" w:hAnsiTheme="majorHAnsi"/>
    </w:rPr>
  </w:style>
  <w:style w:type="paragraph" w:styleId="Verzeichnis1">
    <w:name w:val="toc 1"/>
    <w:basedOn w:val="Standard"/>
    <w:next w:val="Standard"/>
    <w:autoRedefine/>
    <w:uiPriority w:val="39"/>
    <w:unhideWhenUsed/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 w:line="312" w:lineRule="auto"/>
    </w:pPr>
    <w:rPr>
      <w:rFonts w:asciiTheme="minorHAnsi" w:hAnsiTheme="minorHAnsi" w:cstheme="minorHAnsi"/>
      <w:b/>
      <w:noProof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MfG">
    <w:name w:val="MfG"/>
    <w:basedOn w:val="Standard"/>
    <w:qFormat/>
    <w:pPr>
      <w:spacing w:after="960" w:line="276" w:lineRule="auto"/>
      <w:jc w:val="left"/>
    </w:pPr>
    <w:rPr>
      <w:rFonts w:eastAsia="Calibri" w:cs="Times New Roman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b/>
      <w:bCs/>
      <w:sz w:val="15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  <w:jc w:val="left"/>
    </w:pPr>
    <w:rPr>
      <w:rFonts w:ascii="Calibr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 w:cstheme="minorBidi"/>
      <w:sz w:val="22"/>
      <w:szCs w:val="21"/>
    </w:rPr>
  </w:style>
  <w:style w:type="paragraph" w:styleId="Textkrper">
    <w:name w:val="Body Text"/>
    <w:basedOn w:val="Standard"/>
    <w:link w:val="TextkrperZchn"/>
    <w:unhideWhenUsed/>
    <w:pPr>
      <w:framePr w:w="3033" w:h="1196" w:wrap="notBeside" w:vAnchor="page" w:hAnchor="page" w:x="1419" w:y="15282" w:anchorLock="1"/>
      <w:widowControl w:val="0"/>
      <w:tabs>
        <w:tab w:val="left" w:pos="2930"/>
      </w:tabs>
      <w:autoSpaceDE w:val="0"/>
      <w:autoSpaceDN w:val="0"/>
      <w:adjustRightInd w:val="0"/>
      <w:spacing w:line="200" w:lineRule="exact"/>
      <w:ind w:right="6"/>
      <w:jc w:val="left"/>
    </w:pPr>
    <w:rPr>
      <w:rFonts w:eastAsia="Times New Roman" w:cs="Times New Roman"/>
      <w:color w:val="181512"/>
      <w:sz w:val="15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Pr>
      <w:rFonts w:eastAsia="Times New Roman" w:cs="Times New Roman"/>
      <w:color w:val="181512"/>
      <w:sz w:val="15"/>
      <w:szCs w:val="20"/>
      <w:lang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0D7A-075A-436E-A14E-D3BB71B6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Lindner, Anne</dc:creator>
  <cp:lastModifiedBy>Geib, Philipp</cp:lastModifiedBy>
  <cp:revision>3</cp:revision>
  <cp:lastPrinted>2020-09-08T06:51:00Z</cp:lastPrinted>
  <dcterms:created xsi:type="dcterms:W3CDTF">2021-07-30T14:17:00Z</dcterms:created>
  <dcterms:modified xsi:type="dcterms:W3CDTF">2021-07-30T15:26:00Z</dcterms:modified>
</cp:coreProperties>
</file>